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7E" w:rsidRPr="0055197E" w:rsidRDefault="0055197E" w:rsidP="0055197E">
      <w:pPr>
        <w:spacing w:after="0" w:line="336" w:lineRule="atLeast"/>
        <w:jc w:val="center"/>
        <w:textAlignment w:val="baseline"/>
        <w:outlineLvl w:val="4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55197E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การฟื้นฟูสมรรถภาพการเดินในผู้ป่วยอัมพาตครึ่งซีกจากโรคหลอดเลือดสมองระยะกึ่งเฉียบพลันโดยการใช้หุ่นยนต์ช่วยฝึกเดินเปรียบเทียบกับวิธีกายภาพบำบัดแบบดั้งเดิม</w:t>
      </w:r>
    </w:p>
    <w:p w:rsidR="0055197E" w:rsidRDefault="0055197E" w:rsidP="0055197E">
      <w:pPr>
        <w:spacing w:after="0" w:line="336" w:lineRule="atLeast"/>
        <w:textAlignment w:val="baseline"/>
        <w:outlineLvl w:val="4"/>
        <w:rPr>
          <w:rFonts w:asciiTheme="minorBidi" w:eastAsia="Times New Roman" w:hAnsiTheme="minorBidi" w:hint="cs"/>
          <w:color w:val="000000"/>
          <w:sz w:val="32"/>
          <w:szCs w:val="32"/>
        </w:rPr>
      </w:pPr>
    </w:p>
    <w:p w:rsidR="0055197E" w:rsidRPr="0055197E" w:rsidRDefault="0055197E" w:rsidP="0055197E">
      <w:pPr>
        <w:spacing w:after="0" w:line="336" w:lineRule="atLeast"/>
        <w:jc w:val="center"/>
        <w:textAlignment w:val="baseline"/>
        <w:outlineLvl w:val="4"/>
        <w:rPr>
          <w:rFonts w:asciiTheme="minorBidi" w:eastAsia="Times New Roman" w:hAnsiTheme="minorBidi"/>
          <w:b/>
          <w:bCs/>
          <w:color w:val="000000"/>
          <w:sz w:val="40"/>
          <w:szCs w:val="40"/>
        </w:rPr>
      </w:pPr>
      <w:r w:rsidRPr="0055197E">
        <w:rPr>
          <w:rFonts w:asciiTheme="minorBidi" w:eastAsia="Times New Roman" w:hAnsiTheme="minorBidi"/>
          <w:b/>
          <w:bCs/>
          <w:color w:val="000000"/>
          <w:sz w:val="40"/>
          <w:szCs w:val="40"/>
          <w:cs/>
        </w:rPr>
        <w:t>บทคัดย่อ</w:t>
      </w:r>
    </w:p>
    <w:p w:rsidR="0055197E" w:rsidRDefault="0055197E" w:rsidP="0055197E">
      <w:pPr>
        <w:spacing w:after="0" w:line="270" w:lineRule="atLeast"/>
        <w:textAlignment w:val="baseline"/>
        <w:rPr>
          <w:rFonts w:asciiTheme="minorBidi" w:eastAsia="Times New Roman" w:hAnsiTheme="minorBidi" w:hint="cs"/>
          <w:color w:val="333333"/>
          <w:sz w:val="32"/>
          <w:szCs w:val="32"/>
        </w:rPr>
      </w:pPr>
      <w:r w:rsidRPr="0055197E">
        <w:rPr>
          <w:rFonts w:asciiTheme="minorBidi" w:eastAsia="Times New Roman" w:hAnsiTheme="minorBidi"/>
          <w:color w:val="333333"/>
          <w:sz w:val="32"/>
          <w:szCs w:val="32"/>
        </w:rPr>
        <w:t> </w:t>
      </w:r>
      <w:r w:rsidRPr="0055197E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วัตถุประสงค์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: </w:t>
      </w:r>
    </w:p>
    <w:p w:rsidR="0055197E" w:rsidRPr="0055197E" w:rsidRDefault="0055197E" w:rsidP="0055197E">
      <w:pPr>
        <w:spacing w:after="0" w:line="270" w:lineRule="atLeast"/>
        <w:ind w:firstLine="720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>เปรียบเทียบผลของการฟื้นฟูสมรรถภาพการเดินในผู้ป่วยอัมพาตครึ่งซีกจากโรคหลอดเลือด</w:t>
      </w:r>
      <w:r>
        <w:rPr>
          <w:rFonts w:asciiTheme="minorBidi" w:eastAsia="Times New Roman" w:hAnsiTheme="minorBidi" w:hint="cs"/>
          <w:color w:val="333333"/>
          <w:sz w:val="32"/>
          <w:szCs w:val="32"/>
          <w:cs/>
        </w:rPr>
        <w:t xml:space="preserve">        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>สมองโดยการใช้หุ่นยนต์ฝึกเดินร่วมกับวิธีการฝึกกายภาพบำบัดแบบดั้งเดิม</w:t>
      </w:r>
    </w:p>
    <w:p w:rsidR="0055197E" w:rsidRPr="0055197E" w:rsidRDefault="0055197E" w:rsidP="0055197E">
      <w:pPr>
        <w:spacing w:after="0" w:line="270" w:lineRule="atLeast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55197E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รูปแบบงานวิจัย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: </w:t>
      </w:r>
      <w:r w:rsidR="00D037CB">
        <w:rPr>
          <w:rFonts w:asciiTheme="minorBidi" w:eastAsia="Times New Roman" w:hAnsiTheme="minorBidi"/>
          <w:color w:val="333333"/>
          <w:sz w:val="32"/>
          <w:szCs w:val="32"/>
        </w:rPr>
        <w:tab/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>การศึกษาวิจัยแบบสุ่มมีกลุ่มเปรียบเทียบ</w:t>
      </w:r>
    </w:p>
    <w:p w:rsidR="0055197E" w:rsidRPr="0055197E" w:rsidRDefault="0055197E" w:rsidP="0055197E">
      <w:pPr>
        <w:spacing w:after="0" w:line="270" w:lineRule="atLeast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55197E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สถานที่ทำการวิจัย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: </w:t>
      </w:r>
      <w:r w:rsidR="00D037CB">
        <w:rPr>
          <w:rFonts w:asciiTheme="minorBidi" w:eastAsia="Times New Roman" w:hAnsiTheme="minorBidi" w:hint="cs"/>
          <w:color w:val="333333"/>
          <w:sz w:val="32"/>
          <w:szCs w:val="32"/>
          <w:cs/>
        </w:rPr>
        <w:tab/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>สถาบันประสาทวิทยา กรมการแพทย์</w:t>
      </w:r>
    </w:p>
    <w:p w:rsidR="0055197E" w:rsidRDefault="0055197E" w:rsidP="0055197E">
      <w:pPr>
        <w:spacing w:after="0" w:line="270" w:lineRule="atLeast"/>
        <w:textAlignment w:val="baseline"/>
        <w:rPr>
          <w:rFonts w:asciiTheme="minorBidi" w:eastAsia="Times New Roman" w:hAnsiTheme="minorBidi" w:hint="cs"/>
          <w:color w:val="333333"/>
          <w:sz w:val="32"/>
          <w:szCs w:val="32"/>
        </w:rPr>
      </w:pPr>
      <w:r w:rsidRPr="0055197E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กลุ่มประชากร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: </w:t>
      </w:r>
    </w:p>
    <w:p w:rsidR="0055197E" w:rsidRPr="0055197E" w:rsidRDefault="0055197E" w:rsidP="0055197E">
      <w:pPr>
        <w:spacing w:after="0" w:line="270" w:lineRule="atLeast"/>
        <w:ind w:firstLine="720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ผู้ป่วยที่มีอาการอ่อนแรงครึ่งซีกจากโรคหลอดเลือดสมองระยะกึ่งเฉียบพลัน อายุระหว่าง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18-80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ปี จำนวน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40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>คน</w:t>
      </w:r>
    </w:p>
    <w:p w:rsidR="0055197E" w:rsidRDefault="0055197E" w:rsidP="0055197E">
      <w:pPr>
        <w:spacing w:after="0" w:line="270" w:lineRule="atLeast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55197E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วิธีการศึกษา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: </w:t>
      </w:r>
      <w:r>
        <w:rPr>
          <w:rFonts w:asciiTheme="minorBidi" w:eastAsia="Times New Roman" w:hAnsiTheme="minorBidi"/>
          <w:color w:val="333333"/>
          <w:sz w:val="32"/>
          <w:szCs w:val="32"/>
        </w:rPr>
        <w:t xml:space="preserve">                                  </w:t>
      </w:r>
    </w:p>
    <w:p w:rsidR="0055197E" w:rsidRPr="0055197E" w:rsidRDefault="0055197E" w:rsidP="00264D3F">
      <w:pPr>
        <w:spacing w:after="0" w:line="270" w:lineRule="atLeast"/>
        <w:ind w:firstLine="720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แบ่งประชากรศึกษาเป็น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2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กลุ่มโดยการสุ่ม กลุ่มทดลองได้รับการฝึกเพื่อฟื้นฟูความสามารถด้านการเดินโดยหุ่นยนต์ฝึกเดินเป็นเวลา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30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นาทีร่วมกับกายภาพบำบัดแบบดั้งเดิมอีก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30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นาที กลุ่มควบคุมรับการฝึกวิธีกายภาพบำบัดแบบดั้งเดิม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60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นาทีทุกวันราชการต่อเนื่องเป็นเวลา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1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เดือน ประเมินความสามารถด้วยแบบทดสอบ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Functional Ambulation Classification, </w:t>
      </w:r>
      <w:proofErr w:type="spellStart"/>
      <w:r w:rsidRPr="0055197E">
        <w:rPr>
          <w:rFonts w:asciiTheme="minorBidi" w:eastAsia="Times New Roman" w:hAnsiTheme="minorBidi"/>
          <w:color w:val="333333"/>
          <w:sz w:val="32"/>
          <w:szCs w:val="32"/>
        </w:rPr>
        <w:t>Barthel</w:t>
      </w:r>
      <w:proofErr w:type="spellEnd"/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 Index, Berg Balance</w:t>
      </w:r>
      <w:r w:rsidR="00264D3F">
        <w:rPr>
          <w:rFonts w:asciiTheme="minorBidi" w:eastAsia="Times New Roman" w:hAnsiTheme="minorBidi"/>
          <w:color w:val="333333"/>
          <w:sz w:val="32"/>
          <w:szCs w:val="32"/>
        </w:rPr>
        <w:t xml:space="preserve"> 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Scale (BBS), 10 meter walk test, 6 minute walk test,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Resistance to Passive Movement (REPAS)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รวบรวมข้อมูลวิเคราะห์และเปรียบเทียบผลหลังการฝึก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1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เดือนและ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3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>เดือนขณะติดตามการรักษา</w:t>
      </w:r>
    </w:p>
    <w:p w:rsidR="0055197E" w:rsidRDefault="0055197E" w:rsidP="0055197E">
      <w:pPr>
        <w:spacing w:after="0" w:line="270" w:lineRule="atLeast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55197E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ผลการศึกษา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: </w:t>
      </w:r>
    </w:p>
    <w:p w:rsidR="0055197E" w:rsidRPr="0055197E" w:rsidRDefault="0055197E" w:rsidP="0055197E">
      <w:pPr>
        <w:spacing w:after="0" w:line="270" w:lineRule="atLeast"/>
        <w:ind w:firstLine="720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>ประชากรศึกษาในกลุ่มทดลองมีระดับความสามารถหลังการประเมินด้วยแบบทดสอบต่าง ๆ ดีกว่ากลุ่มควบคุมอย่างมีนัยสำคัญทางสถิติ (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P&lt;0.05)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ทุกแบบทดสอบยกเว้นแบบทดสอบ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BBS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REPAS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เมื่อวิเคราะห์ผลหลังการฝึกที่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1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 xml:space="preserve">และ 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3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>เดือน</w:t>
      </w:r>
    </w:p>
    <w:p w:rsidR="0055197E" w:rsidRDefault="0055197E" w:rsidP="0055197E">
      <w:pPr>
        <w:spacing w:after="0" w:line="270" w:lineRule="atLeast"/>
        <w:textAlignment w:val="baseline"/>
        <w:rPr>
          <w:rFonts w:asciiTheme="minorBidi" w:eastAsia="Times New Roman" w:hAnsiTheme="minorBidi" w:hint="cs"/>
          <w:color w:val="333333"/>
          <w:sz w:val="32"/>
          <w:szCs w:val="32"/>
        </w:rPr>
      </w:pPr>
      <w:r w:rsidRPr="0055197E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สรุป</w:t>
      </w:r>
      <w:r w:rsidRPr="0055197E">
        <w:rPr>
          <w:rFonts w:asciiTheme="minorBidi" w:eastAsia="Times New Roman" w:hAnsiTheme="minorBidi"/>
          <w:color w:val="333333"/>
          <w:sz w:val="32"/>
          <w:szCs w:val="32"/>
        </w:rPr>
        <w:t xml:space="preserve">: </w:t>
      </w:r>
    </w:p>
    <w:p w:rsidR="0055197E" w:rsidRPr="0055197E" w:rsidRDefault="0055197E" w:rsidP="0050640F">
      <w:pPr>
        <w:spacing w:after="0" w:line="270" w:lineRule="atLeast"/>
        <w:ind w:firstLine="720"/>
        <w:jc w:val="both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55197E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การฝึกด้วยหุ่นยนต์ฝึกการเดินร่วมกับกายภาพบำบัดแบบดั้งเดิม</w:t>
      </w:r>
      <w:r w:rsidR="0050640F">
        <w:rPr>
          <w:rFonts w:asciiTheme="minorBidi" w:eastAsia="Times New Roman" w:hAnsiTheme="minorBidi" w:hint="cs"/>
          <w:b/>
          <w:bCs/>
          <w:color w:val="333333"/>
          <w:sz w:val="32"/>
          <w:szCs w:val="32"/>
          <w:cs/>
        </w:rPr>
        <w:t xml:space="preserve"> </w:t>
      </w:r>
      <w:r w:rsidRPr="0055197E">
        <w:rPr>
          <w:rFonts w:asciiTheme="minorBidi" w:eastAsia="Times New Roman" w:hAnsiTheme="minorBidi"/>
          <w:b/>
          <w:bCs/>
          <w:color w:val="333333"/>
          <w:sz w:val="32"/>
          <w:szCs w:val="32"/>
          <w:cs/>
        </w:rPr>
        <w:t>มีผลต่อการฟื้นฟูสมรรถภาพในผู้ป่วยอัมพาตครึ่งซีก</w:t>
      </w:r>
      <w:r w:rsidR="002A0024">
        <w:rPr>
          <w:rFonts w:asciiTheme="minorBidi" w:eastAsia="Times New Roman" w:hAnsiTheme="minorBidi" w:hint="cs"/>
          <w:b/>
          <w:bCs/>
          <w:color w:val="333333"/>
          <w:sz w:val="32"/>
          <w:szCs w:val="32"/>
          <w:cs/>
        </w:rPr>
        <w:t xml:space="preserve"> </w:t>
      </w:r>
      <w:r w:rsidRPr="0055197E">
        <w:rPr>
          <w:rFonts w:asciiTheme="minorBidi" w:eastAsia="Times New Roman" w:hAnsiTheme="minorBidi"/>
          <w:color w:val="333333"/>
          <w:sz w:val="32"/>
          <w:szCs w:val="32"/>
          <w:cs/>
        </w:rPr>
        <w:t>จากโรคหลอดเลือดสมองดีกว่าวิธีการฝึกกายภาพบำบัดแบบเดิมเพียงอย่างเดียวในแง่ของระดับความสามารถของการเดินความสามารถในการดำรงชีวิตประจำวันด้วยตนเอง ความเร็วความยาวช่วงก้าว และความทนทานในการเดิน</w:t>
      </w:r>
    </w:p>
    <w:p w:rsidR="0055197E" w:rsidRDefault="0055197E" w:rsidP="0055197E">
      <w:pPr>
        <w:spacing w:after="0" w:line="270" w:lineRule="atLeast"/>
        <w:textAlignment w:val="baseline"/>
        <w:rPr>
          <w:rFonts w:asciiTheme="minorBidi" w:eastAsia="Times New Roman" w:hAnsiTheme="minorBidi"/>
          <w:color w:val="333333"/>
          <w:sz w:val="32"/>
          <w:szCs w:val="32"/>
        </w:rPr>
      </w:pPr>
      <w:r w:rsidRPr="0055197E">
        <w:rPr>
          <w:rFonts w:asciiTheme="minorBidi" w:eastAsia="Times New Roman" w:hAnsiTheme="minorBidi"/>
          <w:color w:val="333333"/>
          <w:sz w:val="32"/>
          <w:szCs w:val="32"/>
        </w:rPr>
        <w:t> </w:t>
      </w:r>
      <w:r w:rsidRPr="0055197E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ที่มา</w:t>
      </w:r>
      <w:r w:rsidRPr="0055197E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ab/>
      </w:r>
      <w:hyperlink r:id="rId4" w:history="1">
        <w:r>
          <w:rPr>
            <w:rStyle w:val="a3"/>
          </w:rPr>
          <w:t>http://db.hitap.net/articles/1749</w:t>
        </w:r>
      </w:hyperlink>
    </w:p>
    <w:p w:rsidR="0055197E" w:rsidRPr="0055197E" w:rsidRDefault="0055197E" w:rsidP="0055197E">
      <w:pPr>
        <w:spacing w:after="0" w:line="336" w:lineRule="atLeast"/>
        <w:ind w:left="720"/>
        <w:textAlignment w:val="baseline"/>
        <w:outlineLvl w:val="4"/>
        <w:rPr>
          <w:rFonts w:asciiTheme="minorBidi" w:eastAsia="Times New Roman" w:hAnsiTheme="minorBidi"/>
          <w:sz w:val="32"/>
          <w:szCs w:val="32"/>
        </w:rPr>
      </w:pPr>
      <w:hyperlink r:id="rId5" w:tooltip="รัตนาพรรธณ์ จันทร์อุบล" w:history="1">
        <w:r w:rsidRPr="0055197E">
          <w:rPr>
            <w:rFonts w:asciiTheme="minorBidi" w:eastAsia="Times New Roman" w:hAnsiTheme="minorBidi"/>
            <w:sz w:val="32"/>
            <w:szCs w:val="32"/>
            <w:cs/>
          </w:rPr>
          <w:t>รัตนาพรรธณ์ จันทร์อุบล</w:t>
        </w:r>
      </w:hyperlink>
      <w:r w:rsidRPr="0055197E">
        <w:rPr>
          <w:rFonts w:asciiTheme="minorBidi" w:eastAsia="Times New Roman" w:hAnsiTheme="minorBidi"/>
          <w:sz w:val="32"/>
          <w:szCs w:val="32"/>
        </w:rPr>
        <w:t>*, </w:t>
      </w:r>
      <w:hyperlink r:id="rId6" w:tooltip="ภาริส วงศ์แพทย์" w:history="1">
        <w:r w:rsidRPr="0055197E">
          <w:rPr>
            <w:rFonts w:asciiTheme="minorBidi" w:eastAsia="Times New Roman" w:hAnsiTheme="minorBidi"/>
            <w:sz w:val="32"/>
            <w:szCs w:val="32"/>
            <w:cs/>
          </w:rPr>
          <w:t>ภาริส วงศ์แพทย์</w:t>
        </w:r>
      </w:hyperlink>
      <w:r w:rsidRPr="0055197E">
        <w:rPr>
          <w:rFonts w:asciiTheme="minorBidi" w:eastAsia="Times New Roman" w:hAnsiTheme="minorBidi"/>
          <w:sz w:val="32"/>
          <w:szCs w:val="32"/>
        </w:rPr>
        <w:t>, </w:t>
      </w:r>
      <w:hyperlink r:id="rId7" w:tooltip="ลาวัลย์ พานิชเจริญ" w:history="1">
        <w:r w:rsidRPr="0055197E">
          <w:rPr>
            <w:rFonts w:asciiTheme="minorBidi" w:eastAsia="Times New Roman" w:hAnsiTheme="minorBidi"/>
            <w:sz w:val="32"/>
            <w:szCs w:val="32"/>
            <w:cs/>
          </w:rPr>
          <w:t>ลาวัลย์ พานิชเจริญ</w:t>
        </w:r>
      </w:hyperlink>
      <w:r w:rsidRPr="0055197E">
        <w:rPr>
          <w:rFonts w:asciiTheme="minorBidi" w:eastAsia="Times New Roman" w:hAnsiTheme="minorBidi"/>
          <w:sz w:val="32"/>
          <w:szCs w:val="32"/>
        </w:rPr>
        <w:t>, </w:t>
      </w:r>
      <w:hyperlink r:id="rId8" w:tooltip="นภาพิตร ชวนิตย์" w:history="1">
        <w:r w:rsidRPr="0055197E">
          <w:rPr>
            <w:rFonts w:asciiTheme="minorBidi" w:eastAsia="Times New Roman" w:hAnsiTheme="minorBidi"/>
            <w:sz w:val="32"/>
            <w:szCs w:val="32"/>
            <w:cs/>
          </w:rPr>
          <w:t>นภาพิตร ชวนิตย์</w:t>
        </w:r>
      </w:hyperlink>
      <w:r w:rsidRPr="0055197E">
        <w:rPr>
          <w:rFonts w:asciiTheme="minorBidi" w:eastAsia="Times New Roman" w:hAnsiTheme="minorBidi"/>
          <w:sz w:val="32"/>
          <w:szCs w:val="32"/>
        </w:rPr>
        <w:t> </w:t>
      </w:r>
      <w:r w:rsidRPr="0055197E">
        <w:rPr>
          <w:rFonts w:asciiTheme="minorBidi" w:eastAsia="Times New Roman" w:hAnsiTheme="minorBidi"/>
          <w:sz w:val="32"/>
          <w:szCs w:val="32"/>
        </w:rPr>
        <w:br/>
        <w:t xml:space="preserve">Department of Physical Medicine &amp; Rehabilitation, </w:t>
      </w:r>
      <w:proofErr w:type="spellStart"/>
      <w:r w:rsidRPr="0055197E">
        <w:rPr>
          <w:rFonts w:asciiTheme="minorBidi" w:eastAsia="Times New Roman" w:hAnsiTheme="minorBidi"/>
          <w:sz w:val="32"/>
          <w:szCs w:val="32"/>
        </w:rPr>
        <w:t>Prasat</w:t>
      </w:r>
      <w:proofErr w:type="spellEnd"/>
      <w:r w:rsidRPr="0055197E">
        <w:rPr>
          <w:rFonts w:asciiTheme="minorBidi" w:eastAsia="Times New Roman" w:hAnsiTheme="minorBidi"/>
          <w:sz w:val="32"/>
          <w:szCs w:val="32"/>
        </w:rPr>
        <w:t xml:space="preserve"> Neurological Institute, Bangkok, Thailand, 10400; E-mail: cpaphan@yahoo.com</w:t>
      </w:r>
    </w:p>
    <w:p w:rsidR="0055197E" w:rsidRPr="0055197E" w:rsidRDefault="0055197E" w:rsidP="0055197E">
      <w:pPr>
        <w:spacing w:after="0" w:line="336" w:lineRule="atLeast"/>
        <w:ind w:firstLine="720"/>
        <w:textAlignment w:val="baseline"/>
        <w:outlineLvl w:val="4"/>
        <w:rPr>
          <w:rFonts w:asciiTheme="minorBidi" w:eastAsia="Times New Roman" w:hAnsiTheme="minorBidi"/>
          <w:sz w:val="32"/>
          <w:szCs w:val="32"/>
        </w:rPr>
      </w:pPr>
      <w:r w:rsidRPr="0055197E">
        <w:rPr>
          <w:rFonts w:asciiTheme="minorBidi" w:eastAsia="Times New Roman" w:hAnsiTheme="minorBidi"/>
          <w:sz w:val="32"/>
          <w:szCs w:val="32"/>
          <w:cs/>
        </w:rPr>
        <w:t xml:space="preserve">เวชศาสตร์ฟื้นฟูสาร ปี </w:t>
      </w:r>
      <w:r w:rsidRPr="0055197E">
        <w:rPr>
          <w:rFonts w:asciiTheme="minorBidi" w:eastAsia="Times New Roman" w:hAnsiTheme="minorBidi"/>
          <w:sz w:val="32"/>
          <w:szCs w:val="32"/>
        </w:rPr>
        <w:t xml:space="preserve">2555, May </w:t>
      </w:r>
      <w:r w:rsidRPr="0055197E">
        <w:rPr>
          <w:rFonts w:asciiTheme="minorBidi" w:eastAsia="Times New Roman" w:hAnsiTheme="minorBidi"/>
          <w:sz w:val="32"/>
          <w:szCs w:val="32"/>
          <w:cs/>
        </w:rPr>
        <w:t xml:space="preserve">ปีที่: </w:t>
      </w:r>
      <w:r w:rsidRPr="0055197E">
        <w:rPr>
          <w:rFonts w:asciiTheme="minorBidi" w:eastAsia="Times New Roman" w:hAnsiTheme="minorBidi"/>
          <w:sz w:val="32"/>
          <w:szCs w:val="32"/>
        </w:rPr>
        <w:t xml:space="preserve">22 </w:t>
      </w:r>
      <w:r w:rsidRPr="0055197E">
        <w:rPr>
          <w:rFonts w:asciiTheme="minorBidi" w:eastAsia="Times New Roman" w:hAnsiTheme="minorBidi"/>
          <w:sz w:val="32"/>
          <w:szCs w:val="32"/>
          <w:cs/>
        </w:rPr>
        <w:t xml:space="preserve">ฉบับที่ </w:t>
      </w:r>
      <w:r w:rsidRPr="0055197E">
        <w:rPr>
          <w:rFonts w:asciiTheme="minorBidi" w:eastAsia="Times New Roman" w:hAnsiTheme="minorBidi"/>
          <w:sz w:val="32"/>
          <w:szCs w:val="32"/>
        </w:rPr>
        <w:t xml:space="preserve">2 </w:t>
      </w:r>
      <w:r w:rsidRPr="0055197E">
        <w:rPr>
          <w:rFonts w:asciiTheme="minorBidi" w:eastAsia="Times New Roman" w:hAnsiTheme="minorBidi"/>
          <w:sz w:val="32"/>
          <w:szCs w:val="32"/>
          <w:cs/>
        </w:rPr>
        <w:t xml:space="preserve">หน้า </w:t>
      </w:r>
      <w:r w:rsidRPr="0055197E">
        <w:rPr>
          <w:rFonts w:asciiTheme="minorBidi" w:eastAsia="Times New Roman" w:hAnsiTheme="minorBidi"/>
          <w:sz w:val="32"/>
          <w:szCs w:val="32"/>
        </w:rPr>
        <w:t>42-50</w:t>
      </w:r>
    </w:p>
    <w:sectPr w:rsidR="0055197E" w:rsidRPr="0055197E" w:rsidSect="0055197E">
      <w:pgSz w:w="11906" w:h="16838"/>
      <w:pgMar w:top="1134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5197E"/>
    <w:rsid w:val="000445F0"/>
    <w:rsid w:val="00264D3F"/>
    <w:rsid w:val="002A0024"/>
    <w:rsid w:val="0050640F"/>
    <w:rsid w:val="0055197E"/>
    <w:rsid w:val="00571C4E"/>
    <w:rsid w:val="00D0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4E"/>
  </w:style>
  <w:style w:type="paragraph" w:styleId="5">
    <w:name w:val="heading 5"/>
    <w:basedOn w:val="a"/>
    <w:link w:val="50"/>
    <w:uiPriority w:val="9"/>
    <w:qFormat/>
    <w:rsid w:val="0055197E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rsid w:val="0055197E"/>
    <w:rPr>
      <w:rFonts w:ascii="Angsana New" w:eastAsia="Times New Roman" w:hAnsi="Angsana New" w:cs="Angsana New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519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197E"/>
  </w:style>
  <w:style w:type="character" w:styleId="a4">
    <w:name w:val="Strong"/>
    <w:basedOn w:val="a0"/>
    <w:uiPriority w:val="22"/>
    <w:qFormat/>
    <w:rsid w:val="00551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433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4" w:color="auto"/>
            <w:bottom w:val="none" w:sz="0" w:space="0" w:color="auto"/>
            <w:right w:val="none" w:sz="0" w:space="14" w:color="auto"/>
          </w:divBdr>
          <w:divsChild>
            <w:div w:id="20990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626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4" w:color="auto"/>
            <w:bottom w:val="none" w:sz="0" w:space="0" w:color="auto"/>
            <w:right w:val="none" w:sz="0" w:space="14" w:color="auto"/>
          </w:divBdr>
          <w:divsChild>
            <w:div w:id="1263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4" w:color="auto"/>
                <w:right w:val="none" w:sz="0" w:space="0" w:color="auto"/>
              </w:divBdr>
              <w:divsChild>
                <w:div w:id="8509485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9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8680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hitap.net/researchers/59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b.hitap.net/researchers/59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b.hitap.net/researchers/5955" TargetMode="External"/><Relationship Id="rId5" Type="http://schemas.openxmlformats.org/officeDocument/2006/relationships/hyperlink" Target="http://db.hitap.net/researchers/595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b.hitap.net/articles/17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1991</Characters>
  <Application>Microsoft Office Word</Application>
  <DocSecurity>0</DocSecurity>
  <Lines>16</Lines>
  <Paragraphs>4</Paragraphs>
  <ScaleCrop>false</ScaleCrop>
  <Company>KKD 2011 v1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6</cp:revision>
  <dcterms:created xsi:type="dcterms:W3CDTF">2013-06-28T02:33:00Z</dcterms:created>
  <dcterms:modified xsi:type="dcterms:W3CDTF">2013-06-28T02:45:00Z</dcterms:modified>
</cp:coreProperties>
</file>